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6"/>
          <w:szCs w:val="26"/>
          <w:rtl w:val="0"/>
        </w:rPr>
        <w:t xml:space="preserve">Re: Mass Vision Screenings for Grades 1, 3, 5, and 8</w:t>
      </w: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Parent or Guardian:</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first semester of school, Atlanta Public Schools will be conducting mass vision screenings for </w:t>
      </w:r>
      <w:r w:rsidDel="00000000" w:rsidR="00000000" w:rsidRPr="00000000">
        <w:rPr>
          <w:rFonts w:ascii="Calibri" w:cs="Calibri" w:eastAsia="Calibri" w:hAnsi="Calibri"/>
          <w:b w:val="1"/>
          <w:sz w:val="24"/>
          <w:szCs w:val="24"/>
          <w:rtl w:val="0"/>
        </w:rPr>
        <w:t xml:space="preserve">ALL </w:t>
      </w:r>
      <w:r w:rsidDel="00000000" w:rsidR="00000000" w:rsidRPr="00000000">
        <w:rPr>
          <w:rFonts w:ascii="Calibri" w:cs="Calibri" w:eastAsia="Calibri" w:hAnsi="Calibri"/>
          <w:sz w:val="24"/>
          <w:szCs w:val="24"/>
          <w:rtl w:val="0"/>
        </w:rPr>
        <w:t xml:space="preserve">students in grades 1, 3, 5, and 8th.</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Vision screenings are quick and simple tests that help identify potential vision problems in children, such as nearsightedness, farsightedness, and other visual impairments. Nearsightedness (myopia) is when a child can see things up close but has difficulty seeing things that are far away. Farsightedness (hyperopia) is when a child can see things clearly at a distance but has trouble seeing things up close.</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Early detection of these issues is important, as untreated vision problems can impact a child's learning and development. Studies show that approximately 1 in 4 school-aged children have vision problems that, if left unaddressed, can affect academic performance and quality of life.</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All students in the specified grades will be screened unless you opt out.</w:t>
      </w:r>
      <w:r w:rsidDel="00000000" w:rsidR="00000000" w:rsidRPr="00000000">
        <w:rPr>
          <w:rFonts w:ascii="Calibri" w:cs="Calibri" w:eastAsia="Calibri" w:hAnsi="Calibri"/>
          <w:sz w:val="24"/>
          <w:szCs w:val="24"/>
          <w:rtl w:val="0"/>
        </w:rPr>
        <w:t xml:space="preserve"> Please sign this form below if you prefer that your child </w:t>
      </w:r>
      <w:r w:rsidDel="00000000" w:rsidR="00000000" w:rsidRPr="00000000">
        <w:rPr>
          <w:rFonts w:ascii="Calibri" w:cs="Calibri" w:eastAsia="Calibri" w:hAnsi="Calibri"/>
          <w:b w:val="1"/>
          <w:sz w:val="24"/>
          <w:szCs w:val="24"/>
          <w:u w:val="single"/>
          <w:rtl w:val="0"/>
        </w:rPr>
        <w:t xml:space="preserve">not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highlight w:val="white"/>
          <w:rtl w:val="0"/>
        </w:rPr>
        <w:t xml:space="preserve">participate</w:t>
      </w:r>
      <w:r w:rsidDel="00000000" w:rsidR="00000000" w:rsidRPr="00000000">
        <w:rPr>
          <w:rFonts w:ascii="Calibri" w:cs="Calibri" w:eastAsia="Calibri" w:hAnsi="Calibri"/>
          <w:sz w:val="24"/>
          <w:szCs w:val="24"/>
          <w:rtl w:val="0"/>
        </w:rPr>
        <w:t xml:space="preserve"> in the vision screening. </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your cooperation and for helping us ensure the health and success of our students. If you have additional questions, please contact your school nurse or visit the APS Health Services website: </w:t>
      </w:r>
      <w:hyperlink r:id="rId7">
        <w:r w:rsidDel="00000000" w:rsidR="00000000" w:rsidRPr="00000000">
          <w:rPr>
            <w:rFonts w:ascii="Calibri" w:cs="Calibri" w:eastAsia="Calibri" w:hAnsi="Calibri"/>
            <w:sz w:val="24"/>
            <w:szCs w:val="24"/>
            <w:u w:val="single"/>
            <w:rtl w:val="0"/>
          </w:rPr>
          <w:t xml:space="preserve">https://www.atlantapublicschools.us/page/193</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______________________________________________________________________________</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40" w:before="240" w:lineRule="auto"/>
        <w:rPr>
          <w:rFonts w:ascii="Times New Roman" w:cs="Times New Roman" w:eastAsia="Times New Roman" w:hAnsi="Times New Roman"/>
          <w:i w:val="1"/>
          <w:sz w:val="20"/>
          <w:szCs w:val="20"/>
        </w:rPr>
      </w:pPr>
      <w:r w:rsidDel="00000000" w:rsidR="00000000" w:rsidRPr="00000000">
        <w:rPr>
          <w:rFonts w:ascii="Calibri" w:cs="Calibri" w:eastAsia="Calibri" w:hAnsi="Calibri"/>
          <w:b w:val="1"/>
          <w:sz w:val="24"/>
          <w:szCs w:val="24"/>
          <w:highlight w:val="yellow"/>
          <w:rtl w:val="0"/>
        </w:rPr>
        <w:t xml:space="preserve">Complete this portion and return to your child’s school by ______________ if you </w:t>
      </w:r>
      <w:r w:rsidDel="00000000" w:rsidR="00000000" w:rsidRPr="00000000">
        <w:rPr>
          <w:rFonts w:ascii="Calibri" w:cs="Calibri" w:eastAsia="Calibri" w:hAnsi="Calibri"/>
          <w:b w:val="1"/>
          <w:i w:val="1"/>
          <w:sz w:val="24"/>
          <w:szCs w:val="24"/>
          <w:highlight w:val="yellow"/>
          <w:u w:val="single"/>
          <w:rtl w:val="0"/>
        </w:rPr>
        <w:t xml:space="preserve">do not</w:t>
      </w:r>
      <w:r w:rsidDel="00000000" w:rsidR="00000000" w:rsidRPr="00000000">
        <w:rPr>
          <w:rFonts w:ascii="Calibri" w:cs="Calibri" w:eastAsia="Calibri" w:hAnsi="Calibri"/>
          <w:b w:val="1"/>
          <w:sz w:val="24"/>
          <w:szCs w:val="24"/>
          <w:highlight w:val="yellow"/>
          <w:rtl w:val="0"/>
        </w:rPr>
        <w:t xml:space="preserve"> want them to participate in mass vision screenings: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(date)</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I </w:t>
      </w:r>
      <w:r w:rsidDel="00000000" w:rsidR="00000000" w:rsidRPr="00000000">
        <w:rPr>
          <w:rFonts w:ascii="Calibri" w:cs="Calibri" w:eastAsia="Calibri" w:hAnsi="Calibri"/>
          <w:b w:val="1"/>
          <w:i w:val="1"/>
          <w:sz w:val="24"/>
          <w:szCs w:val="24"/>
          <w:u w:val="single"/>
          <w:rtl w:val="0"/>
        </w:rPr>
        <w:t xml:space="preserve">do not</w:t>
      </w:r>
      <w:r w:rsidDel="00000000" w:rsidR="00000000" w:rsidRPr="00000000">
        <w:rPr>
          <w:rFonts w:ascii="Calibri" w:cs="Calibri" w:eastAsia="Calibri" w:hAnsi="Calibri"/>
          <w:sz w:val="24"/>
          <w:szCs w:val="24"/>
          <w:rtl w:val="0"/>
        </w:rPr>
        <w:t xml:space="preserve"> give permission for my child ____________________________________ to participate in the mass vision screening.</w:t>
      </w:r>
      <w:r w:rsidDel="00000000" w:rsidR="00000000" w:rsidRPr="00000000">
        <w:rPr>
          <w:rFonts w:ascii="Times New Roman" w:cs="Times New Roman" w:eastAsia="Times New Roman" w:hAnsi="Times New Roman"/>
          <w:sz w:val="24"/>
          <w:szCs w:val="24"/>
          <w:rtl w:val="0"/>
        </w:rPr>
        <w:t xml:space="preserve">             </w:t>
        <w:tab/>
        <w:t xml:space="preserve">                  </w:t>
        <w:tab/>
        <w:t xml:space="preserve">  </w:t>
      </w:r>
      <w:r w:rsidDel="00000000" w:rsidR="00000000" w:rsidRPr="00000000">
        <w:rPr>
          <w:rFonts w:ascii="Calibri" w:cs="Calibri" w:eastAsia="Calibri" w:hAnsi="Calibri"/>
          <w:i w:val="1"/>
          <w:sz w:val="20"/>
          <w:szCs w:val="20"/>
          <w:rtl w:val="0"/>
        </w:rPr>
        <w:t xml:space="preserve">(Student’s name)</w:t>
      </w:r>
      <w:r w:rsidDel="00000000" w:rsidR="00000000" w:rsidRPr="00000000">
        <w:rPr>
          <w:rtl w:val="0"/>
        </w:rPr>
      </w:r>
    </w:p>
    <w:p w:rsidR="00000000" w:rsidDel="00000000" w:rsidP="00000000" w:rsidRDefault="00000000" w:rsidRPr="00000000" w14:paraId="0000000C">
      <w:pPr>
        <w:spacing w:after="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   </w:t>
        <w:tab/>
        <w:t xml:space="preserve">______________________  </w:t>
      </w:r>
    </w:p>
    <w:p w:rsidR="00000000" w:rsidDel="00000000" w:rsidP="00000000" w:rsidRDefault="00000000" w:rsidRPr="00000000" w14:paraId="0000000D">
      <w:pPr>
        <w:spacing w:after="240" w:before="0" w:lineRule="auto"/>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Signature of Parent/Guardian                                </w:t>
        <w:tab/>
        <w:t xml:space="preserve">        </w:t>
        <w:tab/>
        <w:t xml:space="preserve">             Date</w:t>
      </w:r>
      <w:r w:rsidDel="00000000" w:rsidR="00000000" w:rsidRPr="00000000">
        <w:rPr>
          <w:rtl w:val="0"/>
        </w:rPr>
      </w:r>
    </w:p>
    <w:p w:rsidR="00000000" w:rsidDel="00000000" w:rsidP="00000000" w:rsidRDefault="00000000" w:rsidRPr="00000000" w14:paraId="0000000E">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    </w:t>
        <w:tab/>
        <w:t xml:space="preserve">______________________</w:t>
      </w:r>
    </w:p>
    <w:p w:rsidR="00000000" w:rsidDel="00000000" w:rsidP="00000000" w:rsidRDefault="00000000" w:rsidRPr="00000000" w14:paraId="0000000F">
      <w:pPr>
        <w:spacing w:after="24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          </w:t>
        <w:tab/>
        <w:t xml:space="preserve">   </w:t>
        <w:tab/>
        <w:t xml:space="preserve">                                                                                Email</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Sincerely, </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2245427" cy="448126"/>
          <wp:effectExtent b="0" l="0" r="0" t="0"/>
          <wp:docPr descr="A blue book with a letter&#10;&#10;Description automatically generated" id="490041938" name="image1.png"/>
          <a:graphic>
            <a:graphicData uri="http://schemas.openxmlformats.org/drawingml/2006/picture">
              <pic:pic>
                <pic:nvPicPr>
                  <pic:cNvPr descr="A blue book with a letter&#10;&#10;Description automatically generated" id="0" name="image1.png"/>
                  <pic:cNvPicPr preferRelativeResize="0"/>
                </pic:nvPicPr>
                <pic:blipFill>
                  <a:blip r:embed="rId1"/>
                  <a:srcRect b="0" l="0" r="0" t="0"/>
                  <a:stretch>
                    <a:fillRect/>
                  </a:stretch>
                </pic:blipFill>
                <pic:spPr>
                  <a:xfrm>
                    <a:off x="0" y="0"/>
                    <a:ext cx="2245427" cy="4481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B344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B344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B344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B344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B344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B344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B344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B344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B344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B344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B344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B344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B344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B344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B344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B344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B344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B344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B344A"/>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B344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B344A"/>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B344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B344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B344A"/>
    <w:rPr>
      <w:i w:val="1"/>
      <w:iCs w:val="1"/>
      <w:color w:val="404040" w:themeColor="text1" w:themeTint="0000BF"/>
    </w:rPr>
  </w:style>
  <w:style w:type="paragraph" w:styleId="ListParagraph">
    <w:name w:val="List Paragraph"/>
    <w:basedOn w:val="Normal"/>
    <w:uiPriority w:val="34"/>
    <w:qFormat w:val="1"/>
    <w:rsid w:val="007B344A"/>
    <w:pPr>
      <w:ind w:left="720"/>
      <w:contextualSpacing w:val="1"/>
    </w:pPr>
  </w:style>
  <w:style w:type="character" w:styleId="IntenseEmphasis">
    <w:name w:val="Intense Emphasis"/>
    <w:basedOn w:val="DefaultParagraphFont"/>
    <w:uiPriority w:val="21"/>
    <w:qFormat w:val="1"/>
    <w:rsid w:val="007B344A"/>
    <w:rPr>
      <w:i w:val="1"/>
      <w:iCs w:val="1"/>
      <w:color w:val="0f4761" w:themeColor="accent1" w:themeShade="0000BF"/>
    </w:rPr>
  </w:style>
  <w:style w:type="paragraph" w:styleId="IntenseQuote">
    <w:name w:val="Intense Quote"/>
    <w:basedOn w:val="Normal"/>
    <w:next w:val="Normal"/>
    <w:link w:val="IntenseQuoteChar"/>
    <w:uiPriority w:val="30"/>
    <w:qFormat w:val="1"/>
    <w:rsid w:val="007B344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B344A"/>
    <w:rPr>
      <w:i w:val="1"/>
      <w:iCs w:val="1"/>
      <w:color w:val="0f4761" w:themeColor="accent1" w:themeShade="0000BF"/>
    </w:rPr>
  </w:style>
  <w:style w:type="character" w:styleId="IntenseReference">
    <w:name w:val="Intense Reference"/>
    <w:basedOn w:val="DefaultParagraphFont"/>
    <w:uiPriority w:val="32"/>
    <w:qFormat w:val="1"/>
    <w:rsid w:val="007B344A"/>
    <w:rPr>
      <w:b w:val="1"/>
      <w:bCs w:val="1"/>
      <w:smallCaps w:val="1"/>
      <w:color w:val="0f4761" w:themeColor="accent1" w:themeShade="0000BF"/>
      <w:spacing w:val="5"/>
    </w:rPr>
  </w:style>
  <w:style w:type="paragraph" w:styleId="Header">
    <w:name w:val="header"/>
    <w:basedOn w:val="Normal"/>
    <w:link w:val="HeaderChar"/>
    <w:uiPriority w:val="99"/>
    <w:unhideWhenUsed w:val="1"/>
    <w:rsid w:val="00432ED5"/>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ED5"/>
  </w:style>
  <w:style w:type="paragraph" w:styleId="Footer">
    <w:name w:val="footer"/>
    <w:basedOn w:val="Normal"/>
    <w:link w:val="FooterChar"/>
    <w:uiPriority w:val="99"/>
    <w:unhideWhenUsed w:val="1"/>
    <w:rsid w:val="00432ED5"/>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ED5"/>
  </w:style>
  <w:style w:type="character" w:styleId="Hyperlink">
    <w:name w:val="Hyperlink"/>
    <w:basedOn w:val="DefaultParagraphFont"/>
    <w:uiPriority w:val="99"/>
    <w:unhideWhenUsed w:val="1"/>
    <w:rsid w:val="003E57B5"/>
    <w:rPr>
      <w:color w:val="467886" w:themeColor="hyperlink"/>
      <w:u w:val="single"/>
    </w:rPr>
  </w:style>
  <w:style w:type="character" w:styleId="UnresolvedMention">
    <w:name w:val="Unresolved Mention"/>
    <w:basedOn w:val="DefaultParagraphFont"/>
    <w:uiPriority w:val="99"/>
    <w:semiHidden w:val="1"/>
    <w:unhideWhenUsed w:val="1"/>
    <w:rsid w:val="003E57B5"/>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tlantapublicschools.us/page/193"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2dP2bFzWwXFhb0Pji1zbAR/Kg==">CgMxLjA4AHIhMWhjNzhsQWl1LUloVUc2UUV2SkdjSGZHRGI3b2UzUmFn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2024-07-01T15:06:00.0000000Z</dcterms:created>
  <dc:creator>Prieto, Juliana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be4fc0fb-b09e-484c-855a-9b034cf92a09</vt:lpwstr>
  </property>
</Properties>
</file>